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6EAFAC1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</w:t>
      </w:r>
      <w:r w:rsidR="006249D2">
        <w:rPr>
          <w:rFonts w:ascii="Arial" w:hAnsi="Arial" w:cs="Arial"/>
          <w:b/>
          <w:bCs/>
          <w:sz w:val="22"/>
        </w:rPr>
        <w:t>7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807BDE" w:rsidRPr="00807BDE">
        <w:rPr>
          <w:rFonts w:ascii="Arial" w:hAnsi="Arial" w:cs="Arial"/>
          <w:b/>
          <w:bCs/>
          <w:sz w:val="22"/>
        </w:rPr>
        <w:t>R2-1909972</w:t>
      </w:r>
      <w:bookmarkStart w:id="0" w:name="_GoBack"/>
      <w:bookmarkEnd w:id="0"/>
    </w:p>
    <w:p w14:paraId="619B785A" w14:textId="30CA04CE" w:rsidR="00463675" w:rsidRDefault="00380437" w:rsidP="00F23FFC">
      <w:pPr>
        <w:pStyle w:val="Header"/>
        <w:rPr>
          <w:rFonts w:ascii="Arial" w:hAnsi="Arial" w:cs="Arial"/>
          <w:b/>
          <w:bCs/>
          <w:sz w:val="22"/>
        </w:rPr>
      </w:pPr>
      <w:r w:rsidRPr="00380437">
        <w:rPr>
          <w:rFonts w:ascii="Arial" w:hAnsi="Arial" w:cs="Arial"/>
          <w:b/>
          <w:bCs/>
          <w:sz w:val="22"/>
        </w:rPr>
        <w:t>Prague,  Czech Republic, 26 – 30 August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18B069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A550B6" w:rsidRPr="00A550B6">
        <w:rPr>
          <w:rFonts w:ascii="Arial" w:hAnsi="Arial" w:cs="Arial"/>
          <w:bCs/>
        </w:rPr>
        <w:t>Inter Node Message impacts due to intra-band EN-DC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7BE08A1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A550B6">
        <w:rPr>
          <w:rFonts w:ascii="Arial" w:hAnsi="Arial" w:cs="Arial"/>
          <w:bCs/>
        </w:rPr>
        <w:t>5</w:t>
      </w:r>
    </w:p>
    <w:p w14:paraId="6AC83482" w14:textId="113F3D3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550B6" w:rsidRPr="00A550B6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F2146C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13BAD">
        <w:rPr>
          <w:rFonts w:ascii="Arial" w:hAnsi="Arial" w:cs="Arial"/>
          <w:bCs/>
        </w:rPr>
        <w:t>RAN3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9F3E32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90D6B">
        <w:rPr>
          <w:rFonts w:cs="Arial"/>
          <w:b w:val="0"/>
          <w:bCs/>
        </w:rPr>
        <w:t>Amaanat</w:t>
      </w:r>
      <w:r w:rsidR="00E7017E">
        <w:rPr>
          <w:rFonts w:cs="Arial"/>
          <w:b w:val="0"/>
          <w:bCs/>
        </w:rPr>
        <w:t xml:space="preserve"> </w:t>
      </w:r>
      <w:r w:rsidR="00490D6B">
        <w:rPr>
          <w:rFonts w:cs="Arial"/>
          <w:b w:val="0"/>
          <w:bCs/>
        </w:rPr>
        <w:t>Ali</w:t>
      </w:r>
    </w:p>
    <w:p w14:paraId="2748A78E" w14:textId="1540847F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490D6B">
        <w:rPr>
          <w:rFonts w:cs="Arial"/>
          <w:b w:val="0"/>
          <w:bCs/>
          <w:lang w:val="fr-FR"/>
        </w:rPr>
        <w:t>amaanat</w:t>
      </w:r>
      <w:r w:rsidR="00385529" w:rsidRPr="00320C11">
        <w:rPr>
          <w:rFonts w:cs="Arial"/>
          <w:b w:val="0"/>
          <w:bCs/>
          <w:lang w:val="fr-FR"/>
        </w:rPr>
        <w:t>.</w:t>
      </w:r>
      <w:r w:rsidR="00490D6B">
        <w:rPr>
          <w:rFonts w:cs="Arial"/>
          <w:b w:val="0"/>
          <w:bCs/>
          <w:lang w:val="fr-FR"/>
        </w:rPr>
        <w:t>ali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124F0C54" w:rsidR="00E57BA2" w:rsidRPr="00E7017E" w:rsidRDefault="00013BAD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</w:t>
      </w:r>
      <w:r w:rsidR="008763FE">
        <w:rPr>
          <w:rFonts w:ascii="Arial" w:hAnsi="Arial" w:cs="Arial"/>
          <w:lang w:val="en-US"/>
        </w:rPr>
        <w:t>agreed</w:t>
      </w:r>
      <w:r>
        <w:rPr>
          <w:rFonts w:ascii="Arial" w:hAnsi="Arial" w:cs="Arial"/>
          <w:lang w:val="en-US"/>
        </w:rPr>
        <w:t xml:space="preserve"> to extend the inter node messaging in CG-Config to indicate the PSCell frequency</w:t>
      </w:r>
      <w:r w:rsidR="00E129A5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>operating bandwidth</w:t>
      </w:r>
      <w:r w:rsidR="00E129A5">
        <w:rPr>
          <w:rFonts w:ascii="Arial" w:hAnsi="Arial" w:cs="Arial"/>
          <w:lang w:val="en-US"/>
        </w:rPr>
        <w:t xml:space="preserve"> and the channel raster</w:t>
      </w:r>
      <w:r>
        <w:rPr>
          <w:rFonts w:ascii="Arial" w:hAnsi="Arial" w:cs="Arial"/>
          <w:lang w:val="en-US"/>
        </w:rPr>
        <w:t xml:space="preserve"> necessary for each node to compute the nominal carrier spacing to support intra band EN-DC deployments.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82EAA64" w:rsidR="00463675" w:rsidRDefault="00013BA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RAN3</w:t>
      </w:r>
    </w:p>
    <w:p w14:paraId="61BB3C70" w14:textId="10647C1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13BAD">
        <w:rPr>
          <w:rFonts w:ascii="Arial" w:hAnsi="Arial" w:cs="Arial"/>
        </w:rPr>
        <w:t>RAN3 to take the above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6486638" w14:textId="6D8FD53C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 xml:space="preserve">13 </w:t>
      </w:r>
      <w:r w:rsidR="006A6FB2">
        <w:rPr>
          <w:rFonts w:ascii="Arial" w:hAnsi="Arial" w:cs="Arial"/>
          <w:bCs/>
        </w:rPr>
        <w:t>–</w:t>
      </w:r>
      <w:r w:rsidR="001A7080">
        <w:rPr>
          <w:rFonts w:ascii="Arial" w:hAnsi="Arial" w:cs="Arial"/>
          <w:bCs/>
        </w:rPr>
        <w:t xml:space="preserve"> 17</w:t>
      </w:r>
      <w:r w:rsidR="006A6FB2">
        <w:rPr>
          <w:rFonts w:ascii="Arial" w:hAnsi="Arial" w:cs="Arial"/>
          <w:bCs/>
        </w:rPr>
        <w:t xml:space="preserve"> </w:t>
      </w:r>
      <w:r w:rsidR="001A7080">
        <w:rPr>
          <w:rFonts w:ascii="Arial" w:hAnsi="Arial" w:cs="Arial"/>
          <w:bCs/>
        </w:rPr>
        <w:t>May 201</w:t>
      </w:r>
      <w:r w:rsidR="006A6FB2">
        <w:rPr>
          <w:rFonts w:ascii="Arial" w:hAnsi="Arial" w:cs="Arial"/>
          <w:bCs/>
        </w:rPr>
        <w:t>9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Reno</w:t>
      </w:r>
    </w:p>
    <w:p w14:paraId="217E91C9" w14:textId="717CA896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26 – 30 August 2019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  <w:t>Prague</w:t>
      </w:r>
    </w:p>
    <w:sectPr w:rsidR="00CB2D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92C03" w14:textId="77777777" w:rsidR="00473769" w:rsidRDefault="00473769">
      <w:r>
        <w:separator/>
      </w:r>
    </w:p>
  </w:endnote>
  <w:endnote w:type="continuationSeparator" w:id="0">
    <w:p w14:paraId="587B64E8" w14:textId="77777777" w:rsidR="00473769" w:rsidRDefault="00473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ED389" w14:textId="77777777" w:rsidR="00473769" w:rsidRDefault="00473769">
      <w:r>
        <w:separator/>
      </w:r>
    </w:p>
  </w:footnote>
  <w:footnote w:type="continuationSeparator" w:id="0">
    <w:p w14:paraId="383F43E6" w14:textId="77777777" w:rsidR="00473769" w:rsidRDefault="00473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65A8"/>
    <w:rsid w:val="00013BAD"/>
    <w:rsid w:val="0003565A"/>
    <w:rsid w:val="0003719B"/>
    <w:rsid w:val="00045511"/>
    <w:rsid w:val="000D113A"/>
    <w:rsid w:val="000F12FD"/>
    <w:rsid w:val="001063EA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73769"/>
    <w:rsid w:val="00490D6B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806E3A"/>
    <w:rsid w:val="00807BDE"/>
    <w:rsid w:val="0084501F"/>
    <w:rsid w:val="00845F63"/>
    <w:rsid w:val="0084604E"/>
    <w:rsid w:val="008612CD"/>
    <w:rsid w:val="00865ED7"/>
    <w:rsid w:val="008763FE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50B6"/>
    <w:rsid w:val="00A56D45"/>
    <w:rsid w:val="00A6412A"/>
    <w:rsid w:val="00A64F79"/>
    <w:rsid w:val="00A8524C"/>
    <w:rsid w:val="00A87B43"/>
    <w:rsid w:val="00AA637B"/>
    <w:rsid w:val="00AE5661"/>
    <w:rsid w:val="00AF3FA4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A0491"/>
    <w:rsid w:val="00CB2DDF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129A5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5AIRPNAIUNRU-859666464-5210</_dlc_DocId>
    <_dlc_DocIdUrl xmlns="71c5aaf6-e6ce-465b-b873-5148d2a4c105">
      <Url>https://nokia.sharepoint.com/sites/c5g/e2earch/_layouts/15/DocIdRedir.aspx?ID=5AIRPNAIUNRU-859666464-5210</Url>
      <Description>5AIRPNAIUNRU-859666464-5210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139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RAN2</cp:lastModifiedBy>
  <cp:revision>94</cp:revision>
  <cp:lastPrinted>2002-04-23T00:10:00Z</cp:lastPrinted>
  <dcterms:created xsi:type="dcterms:W3CDTF">2017-05-18T09:56:00Z</dcterms:created>
  <dcterms:modified xsi:type="dcterms:W3CDTF">2019-08-15T08:29:00Z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b314e1d5-3bf2-4263-a791-f6df4060067b</vt:lpwstr>
  </property>
</Properties>
</file>